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AF233" w14:textId="7732E475" w:rsidR="008A09CB" w:rsidRPr="00794E29" w:rsidRDefault="00000000">
      <w:pPr>
        <w:pStyle w:val="berschrift1"/>
        <w:ind w:right="-283"/>
        <w:rPr>
          <w:lang w:val="es-ES"/>
        </w:rPr>
      </w:pPr>
      <w:r>
        <w:rPr>
          <w:bCs/>
          <w:lang w:val="es-ES"/>
        </w:rPr>
        <w:t>UNI-H 59/29 - Dispensador universal Kids</w:t>
      </w:r>
    </w:p>
    <w:p w14:paraId="4EBA7EB2" w14:textId="77777777" w:rsidR="008A09CB" w:rsidRPr="00794E29" w:rsidRDefault="008A09CB">
      <w:pPr>
        <w:rPr>
          <w:lang w:val="es-ES"/>
        </w:rPr>
      </w:pPr>
    </w:p>
    <w:p w14:paraId="639B4948" w14:textId="77777777" w:rsidR="008A09CB" w:rsidRPr="00794E29" w:rsidRDefault="008A09CB">
      <w:pPr>
        <w:rPr>
          <w:lang w:val="es-ES"/>
        </w:rPr>
      </w:pPr>
    </w:p>
    <w:p w14:paraId="57572818" w14:textId="77777777" w:rsidR="008A09CB" w:rsidRPr="00794E29" w:rsidRDefault="00000000">
      <w:pPr>
        <w:tabs>
          <w:tab w:val="left" w:pos="1701"/>
        </w:tabs>
        <w:ind w:left="283" w:right="-283" w:hanging="283"/>
        <w:rPr>
          <w:lang w:val="es-ES"/>
        </w:rPr>
      </w:pPr>
      <w:r>
        <w:rPr>
          <w:b/>
          <w:bCs/>
          <w:lang w:val="es-ES"/>
        </w:rPr>
        <w:t>Dimensiones</w:t>
      </w:r>
    </w:p>
    <w:p w14:paraId="45AA11DC" w14:textId="77777777" w:rsidR="008A09CB" w:rsidRPr="00794E29" w:rsidRDefault="008A09CB">
      <w:pPr>
        <w:tabs>
          <w:tab w:val="left" w:pos="1701"/>
        </w:tabs>
        <w:ind w:left="283" w:right="-283" w:hanging="283"/>
        <w:rPr>
          <w:color w:val="FF0000"/>
          <w:lang w:val="es-ES"/>
        </w:rPr>
      </w:pPr>
    </w:p>
    <w:p w14:paraId="287C0967" w14:textId="437B10E3" w:rsidR="008A09CB" w:rsidRPr="00794E29" w:rsidRDefault="00000000">
      <w:pPr>
        <w:tabs>
          <w:tab w:val="left" w:pos="1701"/>
        </w:tabs>
        <w:ind w:left="283" w:right="-283" w:hanging="283"/>
        <w:rPr>
          <w:lang w:val="es-ES"/>
        </w:rPr>
      </w:pPr>
      <w:r>
        <w:rPr>
          <w:lang w:val="es-ES"/>
        </w:rPr>
        <w:t>Longitud: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885 mm</w:t>
      </w:r>
    </w:p>
    <w:p w14:paraId="39817E26" w14:textId="177751DB" w:rsidR="008A09CB" w:rsidRPr="00794E29" w:rsidRDefault="00000000">
      <w:pPr>
        <w:tabs>
          <w:tab w:val="left" w:pos="1701"/>
        </w:tabs>
        <w:ind w:right="-283"/>
        <w:rPr>
          <w:lang w:val="es-ES"/>
        </w:rPr>
      </w:pPr>
      <w:r>
        <w:rPr>
          <w:lang w:val="es-ES"/>
        </w:rPr>
        <w:t>Ancho: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520 mm</w:t>
      </w:r>
    </w:p>
    <w:p w14:paraId="37D14774" w14:textId="266A74A4" w:rsidR="008A09CB" w:rsidRPr="00794E29" w:rsidRDefault="00000000">
      <w:pPr>
        <w:tabs>
          <w:tab w:val="left" w:pos="1701"/>
        </w:tabs>
        <w:ind w:left="283" w:right="-283" w:hanging="283"/>
        <w:rPr>
          <w:lang w:val="es-ES"/>
        </w:rPr>
      </w:pPr>
      <w:r>
        <w:rPr>
          <w:lang w:val="es-ES"/>
        </w:rPr>
        <w:t>Altura: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794 mm</w:t>
      </w:r>
    </w:p>
    <w:p w14:paraId="72AF0A33" w14:textId="6E731253" w:rsidR="008A09CB" w:rsidRPr="00794E29" w:rsidRDefault="00000000">
      <w:pPr>
        <w:tabs>
          <w:tab w:val="left" w:pos="1701"/>
        </w:tabs>
        <w:ind w:left="283" w:right="-283" w:hanging="283"/>
        <w:rPr>
          <w:lang w:val="es-ES"/>
        </w:rPr>
      </w:pPr>
      <w:r>
        <w:rPr>
          <w:lang w:val="es-ES"/>
        </w:rPr>
        <w:t>Altura (con cubierta):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878 mm</w:t>
      </w:r>
    </w:p>
    <w:p w14:paraId="4027374B" w14:textId="66EDE19D" w:rsidR="009548AD" w:rsidRPr="00794E29" w:rsidRDefault="00000000">
      <w:pPr>
        <w:tabs>
          <w:tab w:val="left" w:pos="1701"/>
        </w:tabs>
        <w:ind w:left="283" w:right="-283" w:hanging="283"/>
        <w:rPr>
          <w:lang w:val="es-ES"/>
        </w:rPr>
      </w:pPr>
      <w:r>
        <w:rPr>
          <w:lang w:val="es-ES"/>
        </w:rPr>
        <w:t>Altura de trabajo: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750 mm</w:t>
      </w:r>
    </w:p>
    <w:p w14:paraId="3B812052" w14:textId="77777777" w:rsidR="008A09CB" w:rsidRPr="00794E29" w:rsidRDefault="008A09CB">
      <w:pPr>
        <w:tabs>
          <w:tab w:val="left" w:pos="1701"/>
        </w:tabs>
        <w:ind w:left="283" w:right="-283" w:hanging="283"/>
        <w:rPr>
          <w:lang w:val="es-ES"/>
        </w:rPr>
      </w:pPr>
    </w:p>
    <w:p w14:paraId="63C1CF17" w14:textId="77777777" w:rsidR="008A09CB" w:rsidRPr="00794E29" w:rsidRDefault="008A09CB">
      <w:pPr>
        <w:tabs>
          <w:tab w:val="left" w:pos="1701"/>
        </w:tabs>
        <w:ind w:left="283" w:right="-283" w:hanging="283"/>
        <w:rPr>
          <w:lang w:val="es-ES"/>
        </w:rPr>
      </w:pPr>
    </w:p>
    <w:p w14:paraId="1D329560" w14:textId="77777777" w:rsidR="008A09CB" w:rsidRPr="00794E29" w:rsidRDefault="00000000">
      <w:pPr>
        <w:tabs>
          <w:tab w:val="left" w:pos="1701"/>
        </w:tabs>
        <w:ind w:right="-283"/>
        <w:rPr>
          <w:b/>
          <w:lang w:val="es-ES"/>
        </w:rPr>
      </w:pPr>
      <w:r>
        <w:rPr>
          <w:b/>
          <w:bCs/>
          <w:lang w:val="es-ES"/>
        </w:rPr>
        <w:t>Modelo</w:t>
      </w:r>
    </w:p>
    <w:p w14:paraId="38994C8E" w14:textId="77777777" w:rsidR="008A09CB" w:rsidRPr="00794E29" w:rsidRDefault="008A09CB">
      <w:pPr>
        <w:tabs>
          <w:tab w:val="left" w:pos="1701"/>
        </w:tabs>
        <w:ind w:right="-283"/>
        <w:rPr>
          <w:b/>
          <w:lang w:val="es-ES"/>
        </w:rPr>
      </w:pPr>
    </w:p>
    <w:p w14:paraId="6C1AC4C4" w14:textId="77777777" w:rsidR="008A09CB" w:rsidRPr="00794E29" w:rsidRDefault="00000000">
      <w:pPr>
        <w:tabs>
          <w:tab w:val="left" w:pos="1701"/>
        </w:tabs>
        <w:ind w:right="-283"/>
        <w:rPr>
          <w:b/>
          <w:lang w:val="es-ES"/>
        </w:rPr>
      </w:pPr>
      <w:r>
        <w:rPr>
          <w:b/>
          <w:bCs/>
          <w:lang w:val="es-ES"/>
        </w:rPr>
        <w:t>Estructura</w:t>
      </w:r>
    </w:p>
    <w:p w14:paraId="59FB8398" w14:textId="77777777" w:rsidR="00B07CD1" w:rsidRPr="00794E29" w:rsidRDefault="00B07CD1">
      <w:pPr>
        <w:tabs>
          <w:tab w:val="left" w:pos="1701"/>
        </w:tabs>
        <w:ind w:right="-283"/>
        <w:rPr>
          <w:lang w:val="es-ES"/>
        </w:rPr>
      </w:pPr>
    </w:p>
    <w:p w14:paraId="20F449BE" w14:textId="77777777" w:rsidR="008A09CB" w:rsidRPr="00794E29" w:rsidRDefault="00000000">
      <w:pPr>
        <w:tabs>
          <w:tab w:val="left" w:pos="1701"/>
        </w:tabs>
        <w:ind w:right="-283"/>
        <w:rPr>
          <w:lang w:val="es-ES"/>
        </w:rPr>
      </w:pPr>
      <w:r>
        <w:rPr>
          <w:lang w:val="es-ES"/>
        </w:rPr>
        <w:t>El dispensador universal está fabricado completamente en acero inoxidable 18/10. La superficie está cepillada.</w:t>
      </w:r>
    </w:p>
    <w:p w14:paraId="56BDCA99" w14:textId="77777777" w:rsidR="008A09CB" w:rsidRPr="00794E29" w:rsidRDefault="00000000">
      <w:pPr>
        <w:tabs>
          <w:tab w:val="left" w:pos="1701"/>
        </w:tabs>
        <w:ind w:right="-283"/>
        <w:rPr>
          <w:lang w:val="es-ES"/>
        </w:rPr>
      </w:pPr>
      <w:r>
        <w:rPr>
          <w:lang w:val="es-ES"/>
        </w:rPr>
        <w:t>El cuerpo está aislado con una doble pared y su estructura es de modelo cerrado. El dispensador universal tiene un revestimiento interior continuo pintado en polvo para evitar que queden marcas en la vajilla.</w:t>
      </w:r>
    </w:p>
    <w:p w14:paraId="4A1241D9" w14:textId="77777777" w:rsidR="008A09CB" w:rsidRPr="00794E29" w:rsidRDefault="00000000">
      <w:pPr>
        <w:tabs>
          <w:tab w:val="left" w:pos="1701"/>
        </w:tabs>
        <w:ind w:right="-283"/>
        <w:rPr>
          <w:lang w:val="es-ES"/>
        </w:rPr>
      </w:pPr>
      <w:r>
        <w:rPr>
          <w:lang w:val="es-ES"/>
        </w:rPr>
        <w:t xml:space="preserve">Gracias a la división en cuadrícula de la plataforma, es posible apilar una gran variedad de tipos de vajilla utilizando los seis rieles de guía de plástico. </w:t>
      </w:r>
    </w:p>
    <w:p w14:paraId="3974FBBF" w14:textId="77777777" w:rsidR="008A09CB" w:rsidRPr="00794E29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es-ES"/>
        </w:rPr>
      </w:pPr>
      <w:r>
        <w:rPr>
          <w:lang w:val="es-ES"/>
        </w:rPr>
        <w:t>La plataforma de apilado se mueve con suavidad, a prueba de inclinaciones y vuelcos gracias a las guías con rodillos de rodamientos de bolas.</w:t>
      </w:r>
    </w:p>
    <w:p w14:paraId="57EAA707" w14:textId="77777777" w:rsidR="008A09CB" w:rsidRPr="00794E29" w:rsidRDefault="00000000">
      <w:pPr>
        <w:tabs>
          <w:tab w:val="left" w:pos="1701"/>
        </w:tabs>
        <w:ind w:right="-283"/>
        <w:rPr>
          <w:lang w:val="es-ES"/>
        </w:rPr>
      </w:pPr>
      <w:r>
        <w:rPr>
          <w:lang w:val="es-ES"/>
        </w:rPr>
        <w:t>Mediante el enganche y desenganche de los muelles de tracción se puede regular la tensión de estos de acuerdo con los objetos apilables, con el fin de garantizar una altura de distribución uniforme.</w:t>
      </w:r>
    </w:p>
    <w:p w14:paraId="60168CCF" w14:textId="0C922936" w:rsidR="00562617" w:rsidRPr="00794E29" w:rsidRDefault="00000000" w:rsidP="00562617">
      <w:pPr>
        <w:tabs>
          <w:tab w:val="left" w:pos="-720"/>
          <w:tab w:val="left" w:pos="6912"/>
        </w:tabs>
        <w:suppressAutoHyphens/>
        <w:rPr>
          <w:lang w:val="es-ES"/>
        </w:rPr>
      </w:pPr>
      <w:r>
        <w:rPr>
          <w:lang w:val="es-ES"/>
        </w:rPr>
        <w:t>El panel de control está embutido y cuenta con interruptores de conexión/desconexión, luz piloto, cable helicoidal, conector de clavija inactiva y regulador de temperatura en el frontal.</w:t>
      </w:r>
    </w:p>
    <w:p w14:paraId="5C24D629" w14:textId="77777777" w:rsidR="008A09CB" w:rsidRPr="00794E29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es-ES"/>
        </w:rPr>
      </w:pPr>
      <w:r>
        <w:rPr>
          <w:lang w:val="es-ES"/>
        </w:rPr>
        <w:t>La tapa transparente tipo campana evita la suciedad y las pérdidas de calor.</w:t>
      </w:r>
    </w:p>
    <w:p w14:paraId="0C38D17E" w14:textId="77777777" w:rsidR="008A09CB" w:rsidRPr="00794E29" w:rsidRDefault="00000000">
      <w:pPr>
        <w:tabs>
          <w:tab w:val="left" w:pos="-720"/>
          <w:tab w:val="left" w:pos="6912"/>
        </w:tabs>
        <w:suppressAutoHyphens/>
        <w:ind w:right="-283"/>
        <w:rPr>
          <w:lang w:val="es-ES"/>
        </w:rPr>
      </w:pPr>
      <w:r>
        <w:rPr>
          <w:lang w:val="es-ES"/>
        </w:rPr>
        <w:t>En el lado de servicio hay un mango de seguridad de acero inoxidable con elementos de protección antichoque laterales de plástico (poliamida).</w:t>
      </w:r>
    </w:p>
    <w:p w14:paraId="7AC98624" w14:textId="77777777" w:rsidR="008A09CB" w:rsidRPr="00794E29" w:rsidRDefault="00000000">
      <w:pPr>
        <w:tabs>
          <w:tab w:val="left" w:pos="1701"/>
        </w:tabs>
        <w:ind w:right="-283"/>
        <w:rPr>
          <w:lang w:val="es-ES"/>
        </w:rPr>
      </w:pPr>
      <w:r>
        <w:rPr>
          <w:lang w:val="es-ES"/>
        </w:rPr>
        <w:t>El dispensador es móvil gracias a las ruedas de plástico inoxidables (4 ruedas directrices, 2 de ellas con freno, de 125 mm ø). Los protectores de esquina macizos de plástico (poliamida) en las cuatro esquinas ofrecen protección contra posibles daños.</w:t>
      </w:r>
    </w:p>
    <w:p w14:paraId="202C1C33" w14:textId="77777777" w:rsidR="008A09CB" w:rsidRPr="00794E29" w:rsidRDefault="008A09CB">
      <w:pPr>
        <w:rPr>
          <w:lang w:val="es-ES"/>
        </w:rPr>
      </w:pPr>
    </w:p>
    <w:p w14:paraId="38E413C7" w14:textId="77777777" w:rsidR="001118F3" w:rsidRPr="00794E29" w:rsidRDefault="001118F3">
      <w:pPr>
        <w:rPr>
          <w:lang w:val="es-ES"/>
        </w:rPr>
      </w:pPr>
    </w:p>
    <w:p w14:paraId="0AD7FE25" w14:textId="77777777" w:rsidR="001118F3" w:rsidRPr="00794E29" w:rsidRDefault="001118F3">
      <w:pPr>
        <w:rPr>
          <w:lang w:val="es-ES"/>
        </w:rPr>
      </w:pPr>
    </w:p>
    <w:p w14:paraId="57429396" w14:textId="77777777" w:rsidR="008A09CB" w:rsidRPr="00794E29" w:rsidRDefault="008A09CB">
      <w:pPr>
        <w:rPr>
          <w:lang w:val="es-ES"/>
        </w:rPr>
      </w:pPr>
    </w:p>
    <w:p w14:paraId="3024D123" w14:textId="77777777" w:rsidR="008A09CB" w:rsidRDefault="00000000">
      <w:pPr>
        <w:pStyle w:val="berschrift3"/>
        <w:tabs>
          <w:tab w:val="clear" w:pos="1701"/>
        </w:tabs>
        <w:ind w:right="-283"/>
      </w:pPr>
      <w:r>
        <w:rPr>
          <w:bCs/>
          <w:lang w:val="es-ES"/>
        </w:rPr>
        <w:t>Accesorios/opciones</w:t>
      </w:r>
    </w:p>
    <w:p w14:paraId="0F77F7EC" w14:textId="77777777" w:rsidR="008A09CB" w:rsidRDefault="008A09CB"/>
    <w:p w14:paraId="086EC1CC" w14:textId="77777777" w:rsidR="00644244" w:rsidRPr="00794E29" w:rsidRDefault="00000000" w:rsidP="00644244">
      <w:pPr>
        <w:numPr>
          <w:ilvl w:val="0"/>
          <w:numId w:val="23"/>
        </w:numPr>
        <w:ind w:right="-283"/>
        <w:rPr>
          <w:lang w:val="es-ES"/>
        </w:rPr>
      </w:pPr>
      <w:r>
        <w:rPr>
          <w:lang w:val="es-ES"/>
        </w:rPr>
        <w:t>Para consultar otros accesorio y modelos de ruedas, véase la lista de precios completa</w:t>
      </w:r>
    </w:p>
    <w:p w14:paraId="1C0D7745" w14:textId="77777777" w:rsidR="008A09CB" w:rsidRPr="00794E29" w:rsidRDefault="008A09CB">
      <w:pPr>
        <w:ind w:right="-283"/>
        <w:rPr>
          <w:lang w:val="es-ES"/>
        </w:rPr>
      </w:pPr>
    </w:p>
    <w:p w14:paraId="4BA54278" w14:textId="77777777" w:rsidR="008A09CB" w:rsidRPr="00794E29" w:rsidRDefault="008A09CB">
      <w:pPr>
        <w:ind w:right="-283"/>
        <w:rPr>
          <w:lang w:val="es-ES"/>
        </w:rPr>
      </w:pPr>
    </w:p>
    <w:p w14:paraId="1DF3DC79" w14:textId="77777777" w:rsidR="008A09CB" w:rsidRPr="00794E29" w:rsidRDefault="00000000">
      <w:pPr>
        <w:tabs>
          <w:tab w:val="left" w:pos="1701"/>
        </w:tabs>
        <w:ind w:right="-283"/>
        <w:rPr>
          <w:b/>
          <w:lang w:val="es-ES"/>
        </w:rPr>
      </w:pPr>
      <w:r>
        <w:rPr>
          <w:b/>
          <w:bCs/>
          <w:lang w:val="es-ES"/>
        </w:rPr>
        <w:t>Datos técnicos</w:t>
      </w:r>
    </w:p>
    <w:p w14:paraId="2F5DD07F" w14:textId="77777777" w:rsidR="008A09CB" w:rsidRPr="00794E29" w:rsidRDefault="008A09CB">
      <w:pPr>
        <w:tabs>
          <w:tab w:val="left" w:pos="1701"/>
        </w:tabs>
        <w:ind w:right="-283"/>
        <w:rPr>
          <w:lang w:val="es-ES"/>
        </w:rPr>
      </w:pPr>
    </w:p>
    <w:p w14:paraId="3D145701" w14:textId="000E200E" w:rsidR="008A09CB" w:rsidRPr="00794E29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es-ES"/>
        </w:rPr>
      </w:pPr>
      <w:r>
        <w:rPr>
          <w:lang w:val="es-ES"/>
        </w:rPr>
        <w:t>Material:</w:t>
      </w:r>
      <w:r>
        <w:rPr>
          <w:lang w:val="es-ES"/>
        </w:rPr>
        <w:tab/>
      </w:r>
      <w:r>
        <w:rPr>
          <w:lang w:val="es-ES"/>
        </w:rPr>
        <w:tab/>
        <w:t>Acero inoxidable 1.4301</w:t>
      </w:r>
    </w:p>
    <w:p w14:paraId="505A840C" w14:textId="233D3E47" w:rsidR="008A09CB" w:rsidRPr="00794E29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s-ES"/>
        </w:rPr>
      </w:pPr>
      <w:r>
        <w:rPr>
          <w:lang w:val="es-ES"/>
        </w:rPr>
        <w:t>Peso:</w:t>
      </w:r>
      <w:r>
        <w:rPr>
          <w:lang w:val="es-ES"/>
        </w:rPr>
        <w:tab/>
      </w:r>
      <w:r>
        <w:rPr>
          <w:lang w:val="es-ES"/>
        </w:rPr>
        <w:tab/>
      </w:r>
      <w:r w:rsidR="00794E29">
        <w:rPr>
          <w:lang w:val="es-ES"/>
        </w:rPr>
        <w:t>A</w:t>
      </w:r>
      <w:r>
        <w:rPr>
          <w:lang w:val="es-ES"/>
        </w:rPr>
        <w:t xml:space="preserve">prox. 64 kg </w:t>
      </w:r>
    </w:p>
    <w:p w14:paraId="3B88B386" w14:textId="44960BDD" w:rsidR="008A09CB" w:rsidRPr="00794E29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s-ES"/>
        </w:rPr>
      </w:pPr>
      <w:r>
        <w:rPr>
          <w:lang w:val="es-ES"/>
        </w:rPr>
        <w:t>Dimensiones internas:</w:t>
      </w:r>
      <w:r>
        <w:rPr>
          <w:lang w:val="es-ES"/>
        </w:rPr>
        <w:tab/>
        <w:t>590 x 290 mm</w:t>
      </w:r>
    </w:p>
    <w:p w14:paraId="065BFC7E" w14:textId="77777777" w:rsidR="008A09CB" w:rsidRPr="00794E29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s-ES"/>
        </w:rPr>
      </w:pPr>
      <w:r>
        <w:rPr>
          <w:lang w:val="es-ES"/>
        </w:rPr>
        <w:t>Capacidad:</w:t>
      </w:r>
      <w:r>
        <w:rPr>
          <w:lang w:val="es-ES"/>
        </w:rPr>
        <w:tab/>
      </w:r>
      <w:r>
        <w:rPr>
          <w:lang w:val="es-ES"/>
        </w:rPr>
        <w:tab/>
        <w:t>En función del tipo de vajilla</w:t>
      </w:r>
    </w:p>
    <w:p w14:paraId="11F214F7" w14:textId="77777777" w:rsidR="008A09CB" w:rsidRPr="00794E29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s-ES"/>
        </w:rPr>
      </w:pPr>
      <w:r>
        <w:rPr>
          <w:lang w:val="es-ES"/>
        </w:rPr>
        <w:t>Cubierta:</w:t>
      </w:r>
      <w:r>
        <w:rPr>
          <w:lang w:val="es-ES"/>
        </w:rPr>
        <w:tab/>
      </w:r>
      <w:r>
        <w:rPr>
          <w:lang w:val="es-ES"/>
        </w:rPr>
        <w:tab/>
        <w:t>640 x 340 mm, policarbonato</w:t>
      </w:r>
    </w:p>
    <w:p w14:paraId="1921120F" w14:textId="5F264608" w:rsidR="008A09CB" w:rsidRPr="00794E29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s-ES"/>
        </w:rPr>
      </w:pPr>
      <w:r>
        <w:rPr>
          <w:lang w:val="es-ES"/>
        </w:rPr>
        <w:t>Altura de apilamiento</w:t>
      </w:r>
      <w:r w:rsidR="00794E29">
        <w:rPr>
          <w:lang w:val="es-ES"/>
        </w:rPr>
        <w:br/>
      </w:r>
      <w:r>
        <w:rPr>
          <w:lang w:val="es-ES"/>
        </w:rPr>
        <w:t>con</w:t>
      </w:r>
      <w:r w:rsidR="00794E29">
        <w:rPr>
          <w:lang w:val="es-ES"/>
        </w:rPr>
        <w:t xml:space="preserve"> </w:t>
      </w:r>
      <w:r>
        <w:rPr>
          <w:lang w:val="es-ES"/>
        </w:rPr>
        <w:t>cubierta:</w:t>
      </w:r>
      <w:r>
        <w:rPr>
          <w:lang w:val="es-ES"/>
        </w:rPr>
        <w:tab/>
      </w:r>
      <w:r>
        <w:rPr>
          <w:lang w:val="es-ES"/>
        </w:rPr>
        <w:tab/>
        <w:t>530 mm</w:t>
      </w:r>
    </w:p>
    <w:p w14:paraId="3B583B6F" w14:textId="361DF1B3" w:rsidR="008A09CB" w:rsidRPr="00794E29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s-ES"/>
        </w:rPr>
      </w:pPr>
      <w:r>
        <w:rPr>
          <w:lang w:val="es-ES"/>
        </w:rPr>
        <w:t>Altura de apilamiento</w:t>
      </w:r>
      <w:r w:rsidR="00794E29">
        <w:rPr>
          <w:lang w:val="es-ES"/>
        </w:rPr>
        <w:br/>
      </w:r>
      <w:r>
        <w:rPr>
          <w:lang w:val="es-ES"/>
        </w:rPr>
        <w:t>sin</w:t>
      </w:r>
      <w:r w:rsidR="00794E29">
        <w:rPr>
          <w:lang w:val="es-ES"/>
        </w:rPr>
        <w:t xml:space="preserve"> </w:t>
      </w:r>
      <w:r>
        <w:rPr>
          <w:lang w:val="es-ES"/>
        </w:rPr>
        <w:t>cubierta:</w:t>
      </w:r>
      <w:r>
        <w:rPr>
          <w:lang w:val="es-ES"/>
        </w:rPr>
        <w:tab/>
      </w:r>
      <w:r>
        <w:rPr>
          <w:lang w:val="es-ES"/>
        </w:rPr>
        <w:tab/>
        <w:t>390 mm</w:t>
      </w:r>
    </w:p>
    <w:p w14:paraId="6DDC6E56" w14:textId="38649C60" w:rsidR="00043906" w:rsidRPr="00794E29" w:rsidRDefault="00000000" w:rsidP="0004390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es-ES"/>
        </w:rPr>
      </w:pPr>
      <w:r>
        <w:rPr>
          <w:lang w:val="es-ES"/>
        </w:rPr>
        <w:t>Interior del aparato:</w:t>
      </w:r>
      <w:r>
        <w:rPr>
          <w:lang w:val="es-ES"/>
        </w:rPr>
        <w:tab/>
      </w:r>
      <w:r>
        <w:rPr>
          <w:lang w:val="es-ES"/>
        </w:rPr>
        <w:tab/>
        <w:t>Temperatura fija de +44 °C</w:t>
      </w:r>
    </w:p>
    <w:p w14:paraId="5504E044" w14:textId="35CE3E37" w:rsidR="008A09CB" w:rsidRPr="00794E29" w:rsidRDefault="00000000" w:rsidP="00794E2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es-ES"/>
        </w:rPr>
      </w:pPr>
      <w:r>
        <w:rPr>
          <w:lang w:val="es-ES"/>
        </w:rPr>
        <w:t>Potencia conectada:</w:t>
      </w:r>
      <w:r>
        <w:rPr>
          <w:lang w:val="es-ES"/>
        </w:rPr>
        <w:tab/>
      </w:r>
      <w:r>
        <w:rPr>
          <w:lang w:val="es-ES"/>
        </w:rPr>
        <w:tab/>
        <w:t xml:space="preserve">220-240V / 50-60Hz / </w:t>
      </w:r>
      <w:r w:rsidR="00794E29">
        <w:rPr>
          <w:lang w:val="es-ES"/>
        </w:rPr>
        <w:br/>
      </w:r>
      <w:r>
        <w:rPr>
          <w:lang w:val="es-ES"/>
        </w:rPr>
        <w:t>1,5 kW</w:t>
      </w:r>
    </w:p>
    <w:p w14:paraId="371C76D5" w14:textId="77777777" w:rsidR="007B69E7" w:rsidRPr="00794E29" w:rsidRDefault="00000000" w:rsidP="007B69E7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  <w:rPr>
          <w:lang w:val="es-ES"/>
        </w:rPr>
      </w:pPr>
      <w:r>
        <w:rPr>
          <w:lang w:val="es-ES"/>
        </w:rPr>
        <w:t>Emisiones:</w:t>
      </w:r>
      <w:r>
        <w:rPr>
          <w:lang w:val="es-ES"/>
        </w:rPr>
        <w:tab/>
      </w:r>
      <w:r>
        <w:rPr>
          <w:lang w:val="es-ES"/>
        </w:rPr>
        <w:tab/>
        <w:t>El nivel de ruidos del aparato en el puesto de trabajo es inferior a 70 dB (A)</w:t>
      </w:r>
    </w:p>
    <w:p w14:paraId="5A0792F5" w14:textId="77777777" w:rsidR="007B69E7" w:rsidRPr="00794E29" w:rsidRDefault="007B69E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s-ES"/>
        </w:rPr>
      </w:pPr>
    </w:p>
    <w:p w14:paraId="6F9DA914" w14:textId="77777777" w:rsidR="008A09CB" w:rsidRPr="00794E29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s-ES"/>
        </w:rPr>
      </w:pPr>
    </w:p>
    <w:p w14:paraId="0E6C4992" w14:textId="77777777" w:rsidR="008A09CB" w:rsidRPr="00794E29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s-ES"/>
        </w:rPr>
      </w:pPr>
    </w:p>
    <w:p w14:paraId="6B4F2FB1" w14:textId="77777777" w:rsidR="008A09CB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bCs/>
          <w:lang w:val="es-ES"/>
        </w:rPr>
        <w:t>Particularidades</w:t>
      </w:r>
    </w:p>
    <w:p w14:paraId="57E58858" w14:textId="77777777" w:rsidR="008A09CB" w:rsidRDefault="008A09C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BAC794E" w14:textId="77777777" w:rsidR="008A09CB" w:rsidRPr="00794E29" w:rsidRDefault="0000000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s-ES"/>
        </w:rPr>
      </w:pPr>
      <w:r>
        <w:rPr>
          <w:lang w:val="es-ES"/>
        </w:rPr>
        <w:t>Protección contra el agua y las salpicaduras (IPX 5)</w:t>
      </w:r>
    </w:p>
    <w:p w14:paraId="68321877" w14:textId="77777777" w:rsidR="008A09CB" w:rsidRPr="00794E29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s-ES"/>
        </w:rPr>
      </w:pPr>
      <w:r>
        <w:rPr>
          <w:lang w:val="es-ES"/>
        </w:rPr>
        <w:t>Puede cambiarse la tensión de los muelles</w:t>
      </w:r>
    </w:p>
    <w:p w14:paraId="64E180EB" w14:textId="77777777" w:rsidR="008A09CB" w:rsidRPr="00794E29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s-ES"/>
        </w:rPr>
      </w:pPr>
      <w:r>
        <w:rPr>
          <w:lang w:val="es-ES"/>
        </w:rPr>
        <w:t>Ajustes variables gracias a seis varillas guía</w:t>
      </w:r>
    </w:p>
    <w:p w14:paraId="3A1BA298" w14:textId="77777777" w:rsidR="008A09C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s-ES"/>
        </w:rPr>
        <w:t>Adecuado para instalaciones de optimización</w:t>
      </w:r>
    </w:p>
    <w:p w14:paraId="51397849" w14:textId="77777777" w:rsidR="008A09CB" w:rsidRPr="00794E29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s-ES"/>
        </w:rPr>
      </w:pPr>
      <w:r>
        <w:rPr>
          <w:lang w:val="es-ES"/>
        </w:rPr>
        <w:t xml:space="preserve">De acuerdo con DIN 18665, parte 6 </w:t>
      </w:r>
    </w:p>
    <w:p w14:paraId="24C864E8" w14:textId="77777777" w:rsidR="008A09CB" w:rsidRPr="00794E29" w:rsidRDefault="008A09CB">
      <w:pPr>
        <w:tabs>
          <w:tab w:val="left" w:pos="1701"/>
        </w:tabs>
        <w:ind w:right="-283"/>
        <w:rPr>
          <w:lang w:val="es-ES"/>
        </w:rPr>
      </w:pPr>
    </w:p>
    <w:p w14:paraId="36D3F0B3" w14:textId="77777777" w:rsidR="008A09CB" w:rsidRPr="00794E29" w:rsidRDefault="008A09CB">
      <w:pPr>
        <w:tabs>
          <w:tab w:val="left" w:pos="1701"/>
        </w:tabs>
        <w:ind w:right="-283"/>
        <w:rPr>
          <w:lang w:val="es-ES"/>
        </w:rPr>
      </w:pPr>
    </w:p>
    <w:p w14:paraId="7BC5C363" w14:textId="77777777" w:rsidR="008A09CB" w:rsidRPr="00794E29" w:rsidRDefault="00000000">
      <w:pPr>
        <w:tabs>
          <w:tab w:val="left" w:pos="1701"/>
        </w:tabs>
        <w:ind w:right="-283"/>
        <w:rPr>
          <w:b/>
          <w:lang w:val="es-ES"/>
        </w:rPr>
      </w:pPr>
      <w:r>
        <w:rPr>
          <w:b/>
          <w:bCs/>
          <w:lang w:val="es-ES"/>
        </w:rPr>
        <w:t>Fabricación</w:t>
      </w:r>
    </w:p>
    <w:p w14:paraId="6CE5AE4A" w14:textId="77777777" w:rsidR="008A09CB" w:rsidRPr="00794E29" w:rsidRDefault="008A09CB">
      <w:pPr>
        <w:tabs>
          <w:tab w:val="left" w:pos="1701"/>
        </w:tabs>
        <w:ind w:right="-283"/>
        <w:rPr>
          <w:lang w:val="es-ES"/>
        </w:rPr>
      </w:pPr>
    </w:p>
    <w:p w14:paraId="425C3A81" w14:textId="77777777" w:rsidR="008A09CB" w:rsidRPr="00794E29" w:rsidRDefault="00000000">
      <w:pPr>
        <w:tabs>
          <w:tab w:val="left" w:pos="1701"/>
          <w:tab w:val="left" w:pos="2835"/>
          <w:tab w:val="left" w:pos="3402"/>
        </w:tabs>
        <w:ind w:right="-283"/>
        <w:rPr>
          <w:lang w:val="es-ES"/>
        </w:rPr>
      </w:pPr>
      <w:r>
        <w:rPr>
          <w:lang w:val="es-ES"/>
        </w:rPr>
        <w:t>Fabricante: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B.PRO</w:t>
      </w:r>
    </w:p>
    <w:p w14:paraId="673D36CF" w14:textId="17575630" w:rsidR="008A09CB" w:rsidRPr="00794E29" w:rsidRDefault="00000000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s-ES"/>
        </w:rPr>
      </w:pPr>
      <w:r>
        <w:rPr>
          <w:lang w:val="es-ES"/>
        </w:rPr>
        <w:t>Modelo: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UNI-H 59/ 29 Kids</w:t>
      </w:r>
    </w:p>
    <w:p w14:paraId="326C9C22" w14:textId="287C373A" w:rsidR="008A09C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s-ES"/>
        </w:rPr>
        <w:t>N.° ref.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575 630</w:t>
      </w:r>
    </w:p>
    <w:sectPr w:rsidR="008A09CB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F15BE" w14:textId="77777777" w:rsidR="009D7F4A" w:rsidRDefault="009D7F4A">
      <w:r>
        <w:separator/>
      </w:r>
    </w:p>
  </w:endnote>
  <w:endnote w:type="continuationSeparator" w:id="0">
    <w:p w14:paraId="0E2E591A" w14:textId="77777777" w:rsidR="009D7F4A" w:rsidRDefault="009D7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CE14E" w14:textId="4B636AC1" w:rsidR="008A09CB" w:rsidRPr="00794E29" w:rsidRDefault="00000000">
    <w:pPr>
      <w:pStyle w:val="Fuzeile"/>
      <w:rPr>
        <w:sz w:val="16"/>
        <w:lang w:val="es-ES"/>
      </w:rPr>
    </w:pPr>
    <w:r>
      <w:rPr>
        <w:sz w:val="16"/>
        <w:lang w:val="es-ES"/>
      </w:rPr>
      <w:t>Texto de la lista de especificaciones UNI-H 59/29 Kids / Versión 1.0 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39114" w14:textId="77777777" w:rsidR="009D7F4A" w:rsidRDefault="009D7F4A">
      <w:r>
        <w:separator/>
      </w:r>
    </w:p>
  </w:footnote>
  <w:footnote w:type="continuationSeparator" w:id="0">
    <w:p w14:paraId="63701D96" w14:textId="77777777" w:rsidR="009D7F4A" w:rsidRDefault="009D7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8628070">
    <w:abstractNumId w:val="9"/>
  </w:num>
  <w:num w:numId="2" w16cid:durableId="2022732103">
    <w:abstractNumId w:val="10"/>
  </w:num>
  <w:num w:numId="3" w16cid:durableId="420301854">
    <w:abstractNumId w:val="4"/>
  </w:num>
  <w:num w:numId="4" w16cid:durableId="479008179">
    <w:abstractNumId w:val="5"/>
  </w:num>
  <w:num w:numId="5" w16cid:durableId="738942603">
    <w:abstractNumId w:val="20"/>
  </w:num>
  <w:num w:numId="6" w16cid:durableId="471337112">
    <w:abstractNumId w:val="0"/>
  </w:num>
  <w:num w:numId="7" w16cid:durableId="1599364712">
    <w:abstractNumId w:val="2"/>
  </w:num>
  <w:num w:numId="8" w16cid:durableId="1868789970">
    <w:abstractNumId w:val="17"/>
  </w:num>
  <w:num w:numId="9" w16cid:durableId="682511812">
    <w:abstractNumId w:val="6"/>
  </w:num>
  <w:num w:numId="10" w16cid:durableId="1207794968">
    <w:abstractNumId w:val="7"/>
  </w:num>
  <w:num w:numId="11" w16cid:durableId="144856438">
    <w:abstractNumId w:val="18"/>
  </w:num>
  <w:num w:numId="12" w16cid:durableId="1887252381">
    <w:abstractNumId w:val="21"/>
  </w:num>
  <w:num w:numId="13" w16cid:durableId="1037966831">
    <w:abstractNumId w:val="1"/>
  </w:num>
  <w:num w:numId="14" w16cid:durableId="1264264370">
    <w:abstractNumId w:val="14"/>
  </w:num>
  <w:num w:numId="15" w16cid:durableId="1476919795">
    <w:abstractNumId w:val="3"/>
  </w:num>
  <w:num w:numId="16" w16cid:durableId="964389265">
    <w:abstractNumId w:val="12"/>
  </w:num>
  <w:num w:numId="17" w16cid:durableId="292180106">
    <w:abstractNumId w:val="11"/>
  </w:num>
  <w:num w:numId="18" w16cid:durableId="433863051">
    <w:abstractNumId w:val="13"/>
  </w:num>
  <w:num w:numId="19" w16cid:durableId="1712460005">
    <w:abstractNumId w:val="8"/>
  </w:num>
  <w:num w:numId="20" w16cid:durableId="1761640127">
    <w:abstractNumId w:val="19"/>
  </w:num>
  <w:num w:numId="21" w16cid:durableId="1944606865">
    <w:abstractNumId w:val="16"/>
  </w:num>
  <w:num w:numId="22" w16cid:durableId="825902133">
    <w:abstractNumId w:val="15"/>
  </w:num>
  <w:num w:numId="23" w16cid:durableId="9803106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69E7"/>
    <w:rsid w:val="00035C9A"/>
    <w:rsid w:val="00043906"/>
    <w:rsid w:val="000762ED"/>
    <w:rsid w:val="000A0D96"/>
    <w:rsid w:val="001118F3"/>
    <w:rsid w:val="002C34AF"/>
    <w:rsid w:val="00317E39"/>
    <w:rsid w:val="00396C02"/>
    <w:rsid w:val="00493549"/>
    <w:rsid w:val="004B635F"/>
    <w:rsid w:val="00562617"/>
    <w:rsid w:val="005B6F1B"/>
    <w:rsid w:val="005E77E6"/>
    <w:rsid w:val="00644244"/>
    <w:rsid w:val="006534EC"/>
    <w:rsid w:val="00724DD0"/>
    <w:rsid w:val="00794E29"/>
    <w:rsid w:val="007B69E7"/>
    <w:rsid w:val="007B78E4"/>
    <w:rsid w:val="007D67EB"/>
    <w:rsid w:val="00835586"/>
    <w:rsid w:val="008A09CB"/>
    <w:rsid w:val="009548AD"/>
    <w:rsid w:val="009D7F4A"/>
    <w:rsid w:val="00A128B7"/>
    <w:rsid w:val="00A73217"/>
    <w:rsid w:val="00A92AA5"/>
    <w:rsid w:val="00B07CD1"/>
    <w:rsid w:val="00B27AFF"/>
    <w:rsid w:val="00BA76A3"/>
    <w:rsid w:val="00BC6376"/>
    <w:rsid w:val="00BD36DA"/>
    <w:rsid w:val="00BE79B6"/>
    <w:rsid w:val="00C93487"/>
    <w:rsid w:val="00CB035F"/>
    <w:rsid w:val="00CE269E"/>
    <w:rsid w:val="00D2384D"/>
    <w:rsid w:val="00EE6F5D"/>
    <w:rsid w:val="00F03F76"/>
    <w:rsid w:val="00F25F3D"/>
    <w:rsid w:val="00F44022"/>
    <w:rsid w:val="00FC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EA647E"/>
  <w15:chartTrackingRefBased/>
  <w15:docId w15:val="{041A80D5-E843-430F-AEFA-0C7F95DA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10</cp:revision>
  <cp:lastPrinted>2002-10-31T12:45:00Z</cp:lastPrinted>
  <dcterms:created xsi:type="dcterms:W3CDTF">2021-09-24T22:42:00Z</dcterms:created>
  <dcterms:modified xsi:type="dcterms:W3CDTF">2025-10-24T12:56:00Z</dcterms:modified>
</cp:coreProperties>
</file>